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40" w:dyaOrig="3344">
          <v:rect xmlns:o="urn:schemas-microsoft-com:office:office" xmlns:v="urn:schemas-microsoft-com:vml" id="rectole0000000000" style="width:432.000000pt;height:167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Après Clic droit / Afficher les images sur la frame vide sous Live Cameras 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40" w:dyaOrig="3435">
          <v:rect xmlns:o="urn:schemas-microsoft-com:office:office" xmlns:v="urn:schemas-microsoft-com:vml" id="rectole0000000001" style="width:432.000000pt;height:171.7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Dib" DrawAspect="Content" ObjectID="0000000001" ShapeID="rectole0000000001" r:id="docRId2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40" w:dyaOrig="3600">
          <v:rect xmlns:o="urn:schemas-microsoft-com:office:office" xmlns:v="urn:schemas-microsoft-com:vml" id="rectole0000000002" style="width:432.000000pt;height:180.0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Dib" DrawAspect="Content" ObjectID="0000000002" ShapeID="rectole0000000002" r:id="docRId4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media/image2.wmf" Id="docRId5" Type="http://schemas.openxmlformats.org/officeDocument/2006/relationships/image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numbering.xml" Id="docRId6" Type="http://schemas.openxmlformats.org/officeDocument/2006/relationships/numbering"/></Relationships>
</file>